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1609DAD0" w14:textId="3B4285AC" w:rsidR="006B3BA9" w:rsidRDefault="00C13CCF" w:rsidP="00C13CCF">
      <w:pPr>
        <w:rPr>
          <w:rStyle w:val="BLOCKBOLD"/>
          <w:rFonts w:asciiTheme="majorHAnsi" w:hAnsiTheme="majorHAnsi"/>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3D1D91">
        <w:rPr>
          <w:rStyle w:val="BLOCKBOLD"/>
          <w:rFonts w:asciiTheme="majorHAnsi" w:hAnsiTheme="majorHAnsi"/>
          <w:lang w:val="en-US"/>
        </w:rPr>
        <w:t>“</w:t>
      </w:r>
      <w:r w:rsidR="003D1D91" w:rsidRPr="003D1D91">
        <w:rPr>
          <w:rStyle w:val="BLOCKBOLD"/>
          <w:rFonts w:asciiTheme="majorHAnsi" w:hAnsiTheme="majorHAnsi"/>
          <w:lang w:val="en-US"/>
        </w:rPr>
        <w:t>MAINTENANCE SERVICE OF THE SOFTWARE PRODUCT $AVRS FOR SOGEI – YEAR 2023”</w:t>
      </w:r>
    </w:p>
    <w:p w14:paraId="650831E0" w14:textId="3B5F2EF8" w:rsidR="00C13CCF" w:rsidRPr="003D1D91"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lastRenderedPageBreak/>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69DBB094" w14:textId="1D8AD1D2" w:rsidR="00410B9F" w:rsidRP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00F4470D" w14:textId="4198C50C"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to have taken full knowledge of the documentation of this procedure, to undertake to observe it in its entirety and that the goods and services offered comply with all the minimum requirements indicated therein;</w:t>
      </w:r>
    </w:p>
    <w:p w14:paraId="1CCC47C3" w14:textId="3E54C6E7" w:rsid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7B2C8F5B" w14:textId="1473EBE8"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lastRenderedPageBreak/>
        <w:t>declares to have read and expressly accept the clauses and obligations</w:t>
      </w:r>
      <w:r>
        <w:rPr>
          <w:rFonts w:asciiTheme="majorHAnsi" w:hAnsiTheme="majorHAnsi"/>
          <w:szCs w:val="20"/>
        </w:rPr>
        <w:t xml:space="preserve"> contained in the </w:t>
      </w:r>
      <w:r w:rsidRPr="00410B9F">
        <w:rPr>
          <w:rFonts w:asciiTheme="majorHAnsi" w:hAnsiTheme="majorHAnsi"/>
          <w:b/>
          <w:szCs w:val="20"/>
        </w:rPr>
        <w:t>“Integrity Agreement”,</w:t>
      </w:r>
      <w:r w:rsidRPr="00410B9F">
        <w:rPr>
          <w:rFonts w:asciiTheme="majorHAnsi" w:hAnsiTheme="majorHAnsi"/>
          <w:szCs w:val="20"/>
        </w:rPr>
        <w:t xml:space="preserve"> including the sanctions pursuant to art. 5 of the same Agreement also in relation to the criminal offenses referred to in paragraph 1, letter d), point i) of the same article</w:t>
      </w:r>
      <w:r>
        <w:rPr>
          <w:rFonts w:asciiTheme="majorHAnsi" w:hAnsiTheme="majorHAnsi"/>
          <w:szCs w:val="20"/>
        </w:rPr>
        <w:t>;</w:t>
      </w:r>
    </w:p>
    <w:p w14:paraId="3E2DEFC9" w14:textId="1016767C" w:rsidR="00410B9F" w:rsidRPr="00410B9F" w:rsidRDefault="00410B9F" w:rsidP="00410B9F">
      <w:pPr>
        <w:pStyle w:val="Paragrafoelenco"/>
        <w:numPr>
          <w:ilvl w:val="0"/>
          <w:numId w:val="1"/>
        </w:numPr>
        <w:rPr>
          <w:rFonts w:asciiTheme="majorHAnsi" w:hAnsiTheme="majorHAnsi"/>
          <w:szCs w:val="20"/>
        </w:rPr>
      </w:pPr>
      <w:r w:rsidRPr="0081324B">
        <w:rPr>
          <w:rFonts w:cs="Trebuchet MS"/>
          <w:szCs w:val="20"/>
          <w:lang w:val="en-US"/>
        </w:rPr>
        <w:t>that</w:t>
      </w:r>
      <w:r>
        <w:rPr>
          <w:rFonts w:cs="Trebuchet MS"/>
          <w:szCs w:val="20"/>
          <w:lang w:val="en-US"/>
        </w:rPr>
        <w:t xml:space="preserve"> </w:t>
      </w:r>
      <w:r w:rsidRPr="0081324B">
        <w:rPr>
          <w:rFonts w:cs="Trebuchet MS"/>
          <w:b/>
          <w:color w:val="4850E8"/>
          <w:szCs w:val="20"/>
          <w:lang w:val="en-US"/>
        </w:rPr>
        <w:t>there are OR there are not</w:t>
      </w:r>
      <w:r w:rsidRPr="0081324B">
        <w:rPr>
          <w:rFonts w:cs="Trebuchet MS"/>
          <w:color w:val="4F81BD" w:themeColor="accent1"/>
          <w:szCs w:val="20"/>
          <w:lang w:val="en-US"/>
        </w:rPr>
        <w:t xml:space="preserve"> </w:t>
      </w:r>
      <w:r w:rsidRPr="0081324B">
        <w:rPr>
          <w:rFonts w:cs="Trebuchet MS"/>
          <w:szCs w:val="20"/>
          <w:lang w:val="en-US"/>
        </w:rPr>
        <w:t>possible conflicts of interest with respect to the parties involved in the tender procedure, which can be known at the time of submission of the offer by consulting the client's profile</w:t>
      </w:r>
      <w:r w:rsidRPr="0081324B">
        <w:rPr>
          <w:rFonts w:cs="Trebuchet MS"/>
          <w:szCs w:val="20"/>
          <w:vertAlign w:val="superscript"/>
          <w:lang w:val="it-IT"/>
        </w:rPr>
        <w:footnoteReference w:id="1"/>
      </w:r>
      <w:r w:rsidRPr="0081324B">
        <w:rPr>
          <w:rFonts w:cs="Trebuchet MS"/>
          <w:szCs w:val="20"/>
          <w:lang w:val="en-US"/>
        </w:rPr>
        <w:t>, providing, in case of existence, the useful elements to allow the evaluation of the contracting authority</w:t>
      </w:r>
      <w:r>
        <w:rPr>
          <w:rFonts w:cs="Trebuchet MS"/>
          <w:szCs w:val="20"/>
          <w:lang w:val="en-US"/>
        </w:rPr>
        <w:t>;</w:t>
      </w:r>
    </w:p>
    <w:p w14:paraId="7FBCF1BB" w14:textId="528ED29C" w:rsidR="009C1DD9"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who underta</w:t>
      </w:r>
      <w:r>
        <w:rPr>
          <w:rFonts w:asciiTheme="majorHAnsi" w:hAnsiTheme="majorHAnsi"/>
          <w:szCs w:val="20"/>
        </w:rPr>
        <w:t xml:space="preserve">kes to declare </w:t>
      </w:r>
      <w:r w:rsidRPr="00410B9F">
        <w:rPr>
          <w:rFonts w:cs="Trebuchet MS"/>
          <w:b/>
          <w:color w:val="4850E8"/>
          <w:szCs w:val="20"/>
          <w:lang w:val="en-US"/>
        </w:rPr>
        <w:t>the existence OR non-existence</w:t>
      </w:r>
      <w:r w:rsidRPr="00410B9F">
        <w:rPr>
          <w:rFonts w:asciiTheme="majorHAnsi" w:hAnsiTheme="majorHAnsi"/>
          <w:szCs w:val="20"/>
        </w:rPr>
        <w:t xml:space="preserve"> of possible conflicts of interest with respect to the tender commissioners and / or other subjects who will possibly intervene in the tender procedure after the submission of the offer (whose names will be communicated in time to the competitors) , providing, in case of existence, the useful elements to allow the evaluation of the contracting authority</w:t>
      </w:r>
      <w:r>
        <w:rPr>
          <w:rFonts w:asciiTheme="majorHAnsi" w:hAnsiTheme="majorHAnsi"/>
          <w:szCs w:val="20"/>
        </w:rPr>
        <w:t>;</w:t>
      </w:r>
    </w:p>
    <w:p w14:paraId="4C327E4B" w14:textId="2C08AF16" w:rsidR="00C617EC" w:rsidRPr="00C617EC" w:rsidRDefault="00C617EC" w:rsidP="00C617EC">
      <w:pPr>
        <w:jc w:val="center"/>
        <w:rPr>
          <w:rFonts w:asciiTheme="majorHAnsi" w:hAnsiTheme="majorHAnsi"/>
          <w:szCs w:val="20"/>
        </w:rPr>
      </w:pPr>
      <w:r w:rsidRPr="00C617EC">
        <w:rPr>
          <w:rFonts w:asciiTheme="majorHAnsi" w:hAnsiTheme="majorHAnsi"/>
          <w:szCs w:val="20"/>
        </w:rPr>
        <w:t>***</w:t>
      </w:r>
    </w:p>
    <w:p w14:paraId="12A7D96C" w14:textId="3567B553" w:rsidR="007A59F6" w:rsidRDefault="002F6389" w:rsidP="003E60E4">
      <w:pPr>
        <w:pStyle w:val="Paragrafoelenco"/>
        <w:numPr>
          <w:ilvl w:val="0"/>
          <w:numId w:val="1"/>
        </w:numPr>
        <w:spacing w:before="40" w:afterLines="40" w:after="96"/>
      </w:pPr>
      <w:r>
        <w:t xml:space="preserve">that </w:t>
      </w:r>
      <w:r w:rsidR="007A59F6" w:rsidRPr="007A59F6">
        <w:t xml:space="preserve">the </w:t>
      </w:r>
      <w:r w:rsidR="00473E8B">
        <w:t xml:space="preserve">Company does not fall in any </w:t>
      </w:r>
      <w:r w:rsidR="00473E8B">
        <w:rPr>
          <w:b/>
        </w:rPr>
        <w:t xml:space="preserve">of the exclusion reasons referenced </w:t>
      </w:r>
      <w:r w:rsidR="007A59F6" w:rsidRPr="007B2137">
        <w:rPr>
          <w:b/>
        </w:rPr>
        <w:t>in art. 80 of Legislative Decree 50/2016</w:t>
      </w:r>
      <w:r w:rsidR="007B2137">
        <w:t xml:space="preserve"> and referred</w:t>
      </w:r>
      <w:r w:rsidR="007A59F6" w:rsidRPr="007A59F6">
        <w:t xml:space="preserve"> </w:t>
      </w:r>
      <w:r w:rsidR="00473E8B">
        <w:t xml:space="preserve">to </w:t>
      </w:r>
      <w:r w:rsidR="007A59F6"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w:t>
      </w:r>
      <w:r w:rsidRPr="004077EC">
        <w:lastRenderedPageBreak/>
        <w:t xml:space="preserve">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 xml:space="preserve">the duration of the </w:t>
      </w:r>
      <w:r w:rsidR="00600999" w:rsidRPr="006456FC">
        <w:rPr>
          <w:i/>
          <w:color w:val="0000FF"/>
          <w:sz w:val="18"/>
          <w:szCs w:val="18"/>
          <w:lang w:val="en-US"/>
        </w:rPr>
        <w:lastRenderedPageBreak/>
        <w:t>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AF5698">
      <w:pPr>
        <w:pStyle w:val="Numeroelenco"/>
        <w:widowControl w:val="0"/>
        <w:autoSpaceDE w:val="0"/>
        <w:autoSpaceDN w:val="0"/>
        <w:adjustRightInd w:val="0"/>
        <w:spacing w:line="240" w:lineRule="auto"/>
        <w:ind w:left="643"/>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5D8F5DF4" w:rsidR="0090165C" w:rsidRPr="002367D8" w:rsidRDefault="008310DC" w:rsidP="008310DC">
      <w:pPr>
        <w:pStyle w:val="Paragrafoelenco"/>
        <w:numPr>
          <w:ilvl w:val="0"/>
          <w:numId w:val="7"/>
        </w:numPr>
        <w:spacing w:line="240" w:lineRule="auto"/>
        <w:ind w:left="709" w:hanging="283"/>
      </w:pPr>
      <w:r w:rsidRPr="008310DC">
        <w:rPr>
          <w:b/>
          <w:u w:val="single"/>
          <w:lang w:val="en-US"/>
        </w:rPr>
        <w:t xml:space="preserve">Forced liquidation </w:t>
      </w:r>
      <w:r w:rsidR="0090165C">
        <w:tab/>
      </w:r>
      <w:r w:rsidR="0090165C">
        <w:tab/>
      </w:r>
      <w:r>
        <w:tab/>
      </w:r>
      <w:r>
        <w:tab/>
      </w:r>
      <w:r>
        <w:tab/>
      </w:r>
      <w:r>
        <w:tab/>
      </w:r>
      <w:r w:rsidR="00E81C36">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0EA6D0D7" w14:textId="77777777" w:rsidR="002367D8" w:rsidRPr="002367D8" w:rsidRDefault="002367D8" w:rsidP="002367D8">
      <w:pPr>
        <w:pStyle w:val="Paragrafoelenco"/>
        <w:spacing w:line="240" w:lineRule="auto"/>
      </w:pPr>
    </w:p>
    <w:p w14:paraId="3A8FD908" w14:textId="499B703C" w:rsidR="002367D8" w:rsidRPr="002367D8" w:rsidRDefault="00767459" w:rsidP="002367D8">
      <w:pPr>
        <w:pStyle w:val="Paragrafoelenco"/>
        <w:numPr>
          <w:ilvl w:val="0"/>
          <w:numId w:val="7"/>
        </w:numPr>
        <w:spacing w:line="240" w:lineRule="auto"/>
        <w:ind w:left="709" w:hanging="283"/>
      </w:pPr>
      <w:r>
        <w:rPr>
          <w:b/>
          <w:u w:val="single"/>
        </w:rPr>
        <w:t>Arrange</w:t>
      </w:r>
      <w:r w:rsidR="002367D8" w:rsidRPr="00E81C36">
        <w:rPr>
          <w:b/>
          <w:u w:val="single"/>
        </w:rPr>
        <w:t>ment with creditors</w:t>
      </w:r>
      <w:r w:rsidR="002367D8">
        <w:tab/>
      </w:r>
      <w:r w:rsidR="002367D8">
        <w:tab/>
      </w:r>
      <w:r w:rsidR="002367D8">
        <w:tab/>
      </w:r>
      <w:r w:rsidR="002367D8">
        <w:tab/>
      </w:r>
      <w:r w:rsidR="002367D8">
        <w:tab/>
      </w:r>
      <w:r w:rsidR="002367D8">
        <w:tab/>
        <w:t>YES</w:t>
      </w:r>
      <w:r w:rsidR="002367D8" w:rsidRPr="00073D4D">
        <w:t xml:space="preserve"> </w:t>
      </w:r>
      <w:r w:rsidR="002367D8" w:rsidRPr="0090165C">
        <w:rPr>
          <w:sz w:val="52"/>
          <w:szCs w:val="52"/>
        </w:rPr>
        <w:t>□</w:t>
      </w:r>
      <w:r w:rsidR="002367D8" w:rsidRPr="00073D4D">
        <w:tab/>
        <w:t xml:space="preserve"> NO</w:t>
      </w:r>
      <w:r w:rsidR="002367D8" w:rsidRPr="0090165C">
        <w:rPr>
          <w:sz w:val="52"/>
          <w:szCs w:val="52"/>
        </w:rPr>
        <w:t>□</w:t>
      </w:r>
    </w:p>
    <w:p w14:paraId="36A3CCCF" w14:textId="32CB449C" w:rsidR="00E81C36" w:rsidRPr="002367D8" w:rsidRDefault="00E81C36" w:rsidP="002367D8">
      <w:pPr>
        <w:pStyle w:val="Paragrafoelenco"/>
        <w:spacing w:line="240" w:lineRule="auto"/>
      </w:pPr>
    </w:p>
    <w:p w14:paraId="1B550FCC" w14:textId="4E0A3E86" w:rsidR="0090165C" w:rsidRPr="006B3BA9" w:rsidRDefault="00767459" w:rsidP="008240A6">
      <w:pPr>
        <w:pStyle w:val="Paragrafoelenco"/>
        <w:numPr>
          <w:ilvl w:val="0"/>
          <w:numId w:val="7"/>
        </w:numPr>
        <w:spacing w:line="240" w:lineRule="auto"/>
        <w:ind w:left="709" w:hanging="283"/>
        <w:rPr>
          <w:rFonts w:asciiTheme="majorHAnsi" w:hAnsiTheme="majorHAnsi"/>
          <w:b/>
          <w:szCs w:val="20"/>
          <w:u w:val="single"/>
          <w:lang w:val="en-US"/>
        </w:rPr>
      </w:pPr>
      <w:r w:rsidRPr="006B3BA9">
        <w:rPr>
          <w:rFonts w:asciiTheme="majorHAnsi" w:hAnsiTheme="majorHAnsi"/>
          <w:b/>
          <w:szCs w:val="20"/>
          <w:u w:val="single"/>
          <w:lang w:val="en-US"/>
        </w:rPr>
        <w:t>Arrange</w:t>
      </w:r>
      <w:r w:rsidR="008240A6" w:rsidRPr="006B3BA9">
        <w:rPr>
          <w:rFonts w:asciiTheme="majorHAnsi" w:hAnsiTheme="majorHAnsi"/>
          <w:b/>
          <w:szCs w:val="20"/>
          <w:u w:val="single"/>
          <w:lang w:val="en-US"/>
        </w:rPr>
        <w:t>ment with creditors with continuity or blank</w:t>
      </w:r>
      <w:r w:rsidR="008240A6" w:rsidRPr="006B3BA9">
        <w:rPr>
          <w:lang w:val="en-US"/>
        </w:rPr>
        <w:tab/>
      </w:r>
      <w:r w:rsidR="008240A6" w:rsidRPr="006B3BA9">
        <w:tab/>
      </w:r>
      <w:r w:rsidR="002367D8" w:rsidRPr="006B3BA9">
        <w:tab/>
      </w:r>
      <w:r w:rsidR="0090165C" w:rsidRPr="006B3BA9">
        <w:t xml:space="preserve">YES </w:t>
      </w:r>
      <w:r w:rsidR="0090165C" w:rsidRPr="006B3BA9">
        <w:rPr>
          <w:sz w:val="52"/>
          <w:szCs w:val="52"/>
        </w:rPr>
        <w:t>□</w:t>
      </w:r>
      <w:r w:rsidR="0090165C" w:rsidRPr="006B3BA9">
        <w:tab/>
        <w:t xml:space="preserve"> NO</w:t>
      </w:r>
      <w:r w:rsidR="0090165C" w:rsidRPr="006B3BA9">
        <w:rPr>
          <w:sz w:val="52"/>
          <w:szCs w:val="52"/>
        </w:rPr>
        <w:t>□</w:t>
      </w:r>
    </w:p>
    <w:p w14:paraId="4DE7CDBD" w14:textId="77777777" w:rsidR="00767459" w:rsidRPr="006B3BA9" w:rsidRDefault="00767459" w:rsidP="00767459">
      <w:pPr>
        <w:pStyle w:val="Numeroelenco"/>
        <w:spacing w:line="240" w:lineRule="auto"/>
        <w:ind w:left="720"/>
        <w:rPr>
          <w:szCs w:val="20"/>
          <w:lang w:val="en-US"/>
        </w:rPr>
      </w:pPr>
      <w:r w:rsidRPr="006B3BA9">
        <w:rPr>
          <w:b/>
          <w:szCs w:val="20"/>
          <w:lang w:val="en-US"/>
        </w:rPr>
        <w:t xml:space="preserve">d1) </w:t>
      </w:r>
      <w:r w:rsidRPr="006B3BA9">
        <w:rPr>
          <w:szCs w:val="20"/>
          <w:lang w:val="en-US"/>
        </w:rPr>
        <w:t>The economic operator admitted to the arrangement with creditors with business continuity</w:t>
      </w:r>
    </w:p>
    <w:p w14:paraId="50CCACFE" w14:textId="77777777" w:rsidR="00767459" w:rsidRPr="006B3BA9" w:rsidRDefault="00767459" w:rsidP="00767459">
      <w:pPr>
        <w:pStyle w:val="Numeroelenco"/>
        <w:spacing w:line="240" w:lineRule="auto"/>
        <w:ind w:left="720"/>
        <w:rPr>
          <w:szCs w:val="20"/>
          <w:lang w:val="en-US"/>
        </w:rPr>
      </w:pPr>
      <w:r w:rsidRPr="006B3BA9">
        <w:rPr>
          <w:szCs w:val="20"/>
          <w:lang w:val="en-US"/>
        </w:rPr>
        <w:t>declares that:</w:t>
      </w:r>
    </w:p>
    <w:p w14:paraId="5715643D" w14:textId="77777777" w:rsidR="00767459" w:rsidRPr="006B3BA9" w:rsidRDefault="00767459" w:rsidP="00767459">
      <w:pPr>
        <w:pStyle w:val="Numeroelenco"/>
        <w:spacing w:line="240" w:lineRule="auto"/>
        <w:ind w:left="720"/>
        <w:rPr>
          <w:szCs w:val="20"/>
          <w:lang w:val="en-US"/>
        </w:rPr>
      </w:pPr>
      <w:r w:rsidRPr="006B3BA9">
        <w:rPr>
          <w:szCs w:val="20"/>
          <w:lang w:val="en-US"/>
        </w:rPr>
        <w:lastRenderedPageBreak/>
        <w:t>a) the details of the admission decision issued by the court of ______________ are as follows _____________;</w:t>
      </w:r>
    </w:p>
    <w:p w14:paraId="043007DD" w14:textId="605668CE" w:rsidR="00767459" w:rsidRPr="006B3BA9" w:rsidRDefault="00767459" w:rsidP="00767459">
      <w:pPr>
        <w:pStyle w:val="Numeroelenco"/>
        <w:spacing w:line="240" w:lineRule="auto"/>
        <w:ind w:left="720"/>
        <w:rPr>
          <w:szCs w:val="20"/>
          <w:lang w:val="en-US"/>
        </w:rPr>
      </w:pPr>
      <w:r w:rsidRPr="006B3BA9">
        <w:rPr>
          <w:szCs w:val="20"/>
          <w:lang w:val="en-US"/>
        </w:rPr>
        <w:t>b) the details of the authorization to participate in the competitions issued by the delegated judge are as follows _______________.</w:t>
      </w:r>
    </w:p>
    <w:p w14:paraId="6DFF8551" w14:textId="77777777" w:rsidR="00767459" w:rsidRPr="006B3BA9" w:rsidRDefault="00767459" w:rsidP="00767459">
      <w:pPr>
        <w:pStyle w:val="Numeroelenco"/>
        <w:spacing w:line="240" w:lineRule="auto"/>
        <w:ind w:left="720"/>
        <w:rPr>
          <w:szCs w:val="20"/>
          <w:lang w:val="en-US"/>
        </w:rPr>
      </w:pPr>
    </w:p>
    <w:p w14:paraId="37B36879" w14:textId="7BF40FD5" w:rsidR="00767459" w:rsidRPr="006B3BA9" w:rsidRDefault="00767459" w:rsidP="00767459">
      <w:pPr>
        <w:pStyle w:val="Numeroelenco"/>
        <w:spacing w:line="240" w:lineRule="auto"/>
        <w:ind w:left="720"/>
        <w:rPr>
          <w:szCs w:val="20"/>
          <w:lang w:val="en-US"/>
        </w:rPr>
      </w:pPr>
      <w:r w:rsidRPr="006B3BA9">
        <w:rPr>
          <w:b/>
          <w:szCs w:val="20"/>
          <w:lang w:val="en-US"/>
        </w:rPr>
        <w:t>d2)</w:t>
      </w:r>
      <w:r w:rsidRPr="006B3BA9">
        <w:rPr>
          <w:szCs w:val="20"/>
          <w:lang w:val="en-US"/>
        </w:rPr>
        <w:t xml:space="preserve"> The economic operator who has submitted an application for admission to the arrangement with creditors with business continuity, without the admission decree having yet been issued</w:t>
      </w:r>
    </w:p>
    <w:p w14:paraId="78BBBFBF" w14:textId="77777777" w:rsidR="00767459" w:rsidRPr="006B3BA9" w:rsidRDefault="00767459" w:rsidP="00767459">
      <w:pPr>
        <w:pStyle w:val="Numeroelenco"/>
        <w:spacing w:line="240" w:lineRule="auto"/>
        <w:ind w:left="720"/>
        <w:rPr>
          <w:szCs w:val="20"/>
          <w:lang w:val="en-US"/>
        </w:rPr>
      </w:pPr>
      <w:r w:rsidRPr="006B3BA9">
        <w:rPr>
          <w:szCs w:val="20"/>
          <w:lang w:val="en-US"/>
        </w:rPr>
        <w:t>declares that:</w:t>
      </w:r>
    </w:p>
    <w:p w14:paraId="55B801C4" w14:textId="77777777" w:rsidR="00767459" w:rsidRPr="006B3BA9" w:rsidRDefault="00767459" w:rsidP="00767459">
      <w:pPr>
        <w:pStyle w:val="Numeroelenco"/>
        <w:spacing w:line="240" w:lineRule="auto"/>
        <w:ind w:left="720"/>
        <w:rPr>
          <w:szCs w:val="20"/>
          <w:lang w:val="en-US"/>
        </w:rPr>
      </w:pPr>
      <w:r w:rsidRPr="006B3BA9">
        <w:rPr>
          <w:szCs w:val="20"/>
          <w:lang w:val="en-US"/>
        </w:rPr>
        <w:t>a) the details of the filing of the application for admission are as follows ___________;</w:t>
      </w:r>
    </w:p>
    <w:p w14:paraId="0F288DF4" w14:textId="77777777" w:rsidR="00767459" w:rsidRPr="006B3BA9" w:rsidRDefault="00767459" w:rsidP="00767459">
      <w:pPr>
        <w:pStyle w:val="Numeroelenco"/>
        <w:spacing w:line="240" w:lineRule="auto"/>
        <w:ind w:left="720"/>
        <w:rPr>
          <w:szCs w:val="20"/>
          <w:lang w:val="en-US"/>
        </w:rPr>
      </w:pPr>
      <w:r w:rsidRPr="006B3BA9">
        <w:rPr>
          <w:szCs w:val="20"/>
          <w:lang w:val="en-US"/>
        </w:rPr>
        <w:t>b) the provision of authorization to participate in tenders issued by the court of __________ is the following __________;</w:t>
      </w:r>
    </w:p>
    <w:p w14:paraId="405F9B17" w14:textId="21DA83A3" w:rsidR="00767459" w:rsidRPr="006B3BA9" w:rsidRDefault="00767459" w:rsidP="00767459">
      <w:pPr>
        <w:pStyle w:val="Numeroelenco"/>
        <w:spacing w:line="240" w:lineRule="auto"/>
        <w:ind w:left="720"/>
        <w:rPr>
          <w:szCs w:val="20"/>
          <w:lang w:val="en-US"/>
        </w:rPr>
      </w:pPr>
      <w:r w:rsidRPr="006B3BA9">
        <w:rPr>
          <w:szCs w:val="20"/>
          <w:lang w:val="en-US"/>
        </w:rPr>
        <w:t>c) the person it intends to use pursuant to Article 110, paragraph 4, of the Code is the following __________.</w:t>
      </w:r>
    </w:p>
    <w:p w14:paraId="306754AF" w14:textId="77777777" w:rsidR="00767459" w:rsidRPr="006B3BA9" w:rsidRDefault="00767459" w:rsidP="00BD3416">
      <w:pPr>
        <w:pStyle w:val="Numeroelenco"/>
        <w:spacing w:line="240" w:lineRule="auto"/>
        <w:ind w:left="720"/>
        <w:rPr>
          <w:szCs w:val="20"/>
          <w:lang w:val="en-US"/>
        </w:rPr>
      </w:pPr>
    </w:p>
    <w:p w14:paraId="348DA35A" w14:textId="30850B23" w:rsidR="000164C2" w:rsidRPr="006B3BA9"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6B3BA9">
        <w:rPr>
          <w:rFonts w:asciiTheme="majorHAnsi" w:hAnsiTheme="majorHAnsi"/>
          <w:szCs w:val="20"/>
        </w:rPr>
        <w:t>T</w:t>
      </w:r>
      <w:r w:rsidR="00871328" w:rsidRPr="006B3BA9">
        <w:rPr>
          <w:rFonts w:asciiTheme="majorHAnsi" w:hAnsiTheme="majorHAnsi"/>
          <w:szCs w:val="20"/>
        </w:rPr>
        <w:t xml:space="preserve">he </w:t>
      </w:r>
      <w:r w:rsidR="000164C2" w:rsidRPr="006B3BA9">
        <w:rPr>
          <w:rFonts w:asciiTheme="majorHAnsi" w:hAnsiTheme="majorHAnsi"/>
          <w:szCs w:val="20"/>
        </w:rPr>
        <w:t>Company</w:t>
      </w:r>
      <w:r w:rsidR="00871328" w:rsidRPr="006B3BA9">
        <w:rPr>
          <w:rFonts w:asciiTheme="majorHAnsi" w:hAnsiTheme="majorHAnsi"/>
          <w:szCs w:val="20"/>
        </w:rPr>
        <w:t xml:space="preserve"> </w:t>
      </w:r>
      <w:r w:rsidRPr="006B3BA9">
        <w:rPr>
          <w:rFonts w:asciiTheme="majorHAnsi" w:hAnsiTheme="majorHAnsi"/>
          <w:b/>
          <w:szCs w:val="20"/>
        </w:rPr>
        <w:t xml:space="preserve">was </w:t>
      </w:r>
      <w:r w:rsidR="00DF4F53" w:rsidRPr="006B3BA9">
        <w:rPr>
          <w:rFonts w:asciiTheme="majorHAnsi" w:hAnsiTheme="majorHAnsi"/>
          <w:b/>
          <w:szCs w:val="20"/>
        </w:rPr>
        <w:t xml:space="preserve">not </w:t>
      </w:r>
      <w:r w:rsidR="00871328" w:rsidRPr="006B3BA9">
        <w:rPr>
          <w:rFonts w:asciiTheme="majorHAnsi" w:hAnsiTheme="majorHAnsi"/>
          <w:b/>
          <w:szCs w:val="20"/>
        </w:rPr>
        <w:t>guilty of serious professional misconduct</w:t>
      </w:r>
      <w:r w:rsidR="00871328" w:rsidRPr="006B3BA9">
        <w:rPr>
          <w:rFonts w:asciiTheme="majorHAnsi" w:hAnsiTheme="majorHAnsi"/>
          <w:szCs w:val="20"/>
        </w:rPr>
        <w:t xml:space="preserve"> pursuant to paragraph 5c) of art. 80 of the </w:t>
      </w:r>
      <w:r w:rsidR="000E659C" w:rsidRPr="006B3BA9">
        <w:rPr>
          <w:rFonts w:asciiTheme="majorHAnsi" w:hAnsiTheme="majorHAnsi"/>
          <w:szCs w:val="20"/>
          <w:lang w:val="en-US"/>
        </w:rPr>
        <w:t>Legislative Decree</w:t>
      </w:r>
      <w:r w:rsidR="000E659C" w:rsidRPr="006B3BA9">
        <w:rPr>
          <w:rFonts w:asciiTheme="majorHAnsi" w:hAnsiTheme="majorHAnsi"/>
          <w:szCs w:val="20"/>
        </w:rPr>
        <w:t>.</w:t>
      </w:r>
      <w:r w:rsidR="00871328" w:rsidRPr="006B3BA9">
        <w:rPr>
          <w:rFonts w:asciiTheme="majorHAnsi" w:hAnsiTheme="majorHAnsi"/>
          <w:szCs w:val="20"/>
        </w:rPr>
        <w:t xml:space="preserve"> 50/2016</w:t>
      </w:r>
      <w:r w:rsidR="000164C2" w:rsidRPr="006B3BA9">
        <w:rPr>
          <w:rFonts w:asciiTheme="majorHAnsi" w:hAnsiTheme="majorHAnsi"/>
          <w:szCs w:val="20"/>
        </w:rPr>
        <w:t xml:space="preserve"> </w:t>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6127DF" w:rsidRPr="006B3BA9">
        <w:rPr>
          <w:rFonts w:asciiTheme="majorHAnsi" w:hAnsiTheme="majorHAnsi"/>
          <w:szCs w:val="20"/>
        </w:rPr>
        <w:tab/>
      </w:r>
      <w:r w:rsidRPr="006B3BA9">
        <w:tab/>
      </w:r>
      <w:r w:rsidR="000164C2" w:rsidRPr="006B3BA9">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6B3BA9">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 xml:space="preserve">of Legislative </w:t>
      </w:r>
      <w:r w:rsidR="007365FA">
        <w:rPr>
          <w:rFonts w:asciiTheme="majorHAnsi" w:hAnsiTheme="majorHAnsi"/>
          <w:szCs w:val="20"/>
          <w:lang w:val="en"/>
        </w:rPr>
        <w:lastRenderedPageBreak/>
        <w:t>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6AC4C09A"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bookmarkStart w:id="0" w:name="_GoBack"/>
      <w:bookmarkEnd w:id="0"/>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3935D6D"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w:t>
      </w:r>
      <w:r w:rsidR="00AF5698">
        <w:rPr>
          <w:szCs w:val="20"/>
        </w:rPr>
        <w:t xml:space="preserve"> </w:t>
      </w:r>
      <w:r w:rsidRPr="00602657">
        <w:rPr>
          <w:szCs w:val="20"/>
        </w:rPr>
        <w:t>e) of article 80 of the Legislative</w:t>
      </w:r>
      <w:r w:rsidR="00AF5698">
        <w:rPr>
          <w:szCs w:val="20"/>
        </w:rPr>
        <w:t xml:space="preserve"> Decree. 50/2016)?</w:t>
      </w:r>
      <w:r w:rsidR="00AF5698">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w:t>
      </w:r>
      <w:r w:rsidRPr="00E33F51">
        <w:lastRenderedPageBreak/>
        <w:t>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6EBF7F2B" w:rsidR="002B5FE7" w:rsidRDefault="002B5FE7" w:rsidP="002B5FE7">
      <w:pPr>
        <w:pStyle w:val="Numeroelenco"/>
        <w:ind w:left="360"/>
      </w:pPr>
      <w:r>
        <w:tab/>
      </w:r>
      <w:r w:rsidR="002206A8">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 xml:space="preserve">to the judicial </w:t>
      </w:r>
      <w:r w:rsidRPr="00B36AD7">
        <w:rPr>
          <w:b/>
          <w:szCs w:val="20"/>
          <w:lang w:val="en"/>
        </w:rPr>
        <w:lastRenderedPageBreak/>
        <w:t>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5DADFC5D" w:rsidR="00643760" w:rsidRPr="004C001F" w:rsidRDefault="00AF5698" w:rsidP="00AF5698">
      <w:pPr>
        <w:pStyle w:val="Numeroelenco"/>
        <w:widowControl w:val="0"/>
        <w:numPr>
          <w:ilvl w:val="0"/>
          <w:numId w:val="1"/>
        </w:numPr>
        <w:autoSpaceDE w:val="0"/>
        <w:autoSpaceDN w:val="0"/>
        <w:adjustRightInd w:val="0"/>
        <w:spacing w:line="240" w:lineRule="auto"/>
        <w:contextualSpacing w:val="0"/>
        <w:rPr>
          <w:lang w:val="en-US"/>
        </w:rPr>
      </w:pPr>
      <w:r w:rsidRPr="006B3BA9">
        <w:rPr>
          <w:lang w:val="en-US"/>
        </w:rPr>
        <w:t>that the Company may intend to subcontract within the limits of ___ (percentage share) the following contractual services ______</w:t>
      </w:r>
      <w:r w:rsidR="00435553">
        <w:rPr>
          <w:lang w:val="en-US"/>
        </w:rPr>
        <w:tab/>
      </w:r>
      <w:r w:rsidR="002206A8">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w:t>
      </w:r>
      <w:r w:rsidRPr="00423E16">
        <w:rPr>
          <w:rFonts w:asciiTheme="majorHAnsi" w:hAnsiTheme="majorHAnsi"/>
          <w:szCs w:val="20"/>
        </w:rPr>
        <w:lastRenderedPageBreak/>
        <w:t>allow the processing of their Personal Data by of Consip SpA or of the Customer for the purposes described in the information.</w:t>
      </w:r>
    </w:p>
    <w:p w14:paraId="00B32DDB" w14:textId="7341946B" w:rsidR="00AF5698" w:rsidRPr="006B3BA9" w:rsidRDefault="00AF5698" w:rsidP="00AF5698">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r w:rsidRPr="006B3BA9">
        <w:rPr>
          <w:rFonts w:asciiTheme="majorHAnsi" w:hAnsiTheme="majorHAnsi"/>
          <w:szCs w:val="20"/>
          <w:lang w:val="en-US"/>
        </w:rPr>
        <w:t>that at the time of submission of the offer there are ongoing cooperation, service and / or supply contracts, as per article 105 paragraph 3 c bis) of the Code, with third parties, giving specific indication of the name of the contractual counterpart , the date of signing of the deed and any willingness to resort to such contracts, specifying the related services. In the event that the tenderer is the successful bidder and intends to resort to the services of third parties under the declared contracts, he must submit these contracts when producing the documents for the stipulation.</w:t>
      </w:r>
    </w:p>
    <w:p w14:paraId="18F960AC" w14:textId="47914732" w:rsidR="009F2C33" w:rsidRPr="006B3BA9" w:rsidRDefault="007A0F8C" w:rsidP="006B3BA9">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r w:rsidRPr="006B3BA9">
        <w:rPr>
          <w:rFonts w:asciiTheme="majorHAnsi" w:hAnsiTheme="majorHAnsi"/>
          <w:szCs w:val="20"/>
          <w:lang w:val="en-US"/>
        </w:rPr>
        <w:t xml:space="preserve">The Supplier, having the requisites of experience, ability and reliability to guarantee full compliance with the provisions on the processing of personal data, including the profile relating to security, is fit to assume the role of Data Processing Manager personal, and is aware that, in the event of awarding the tender, it will be appointed by the Client "Responsible" </w:t>
      </w:r>
      <w:r w:rsidRPr="006B3BA9">
        <w:rPr>
          <w:rFonts w:cs="Trebuchet MS"/>
          <w:b/>
          <w:i/>
          <w:color w:val="0000FF"/>
          <w:lang w:val="en-US" w:eastAsia="en-US"/>
        </w:rPr>
        <w:t xml:space="preserve"> </w:t>
      </w:r>
      <w:r w:rsidRPr="006B3BA9">
        <w:rPr>
          <w:rFonts w:asciiTheme="majorHAnsi" w:hAnsiTheme="majorHAnsi"/>
          <w:szCs w:val="20"/>
          <w:lang w:val="en-US"/>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contract called "Privacy Annex"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the treatment so that they are developed, adopted and implemented taken corrective measures to adapt to the new requirements and new measures during the execution of the Contract, without additional costs for the Client;</w:t>
      </w: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1A2CC9ED"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20B285E0" w14:textId="761446ED"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67614" w14:textId="77777777" w:rsidR="000B706E" w:rsidRDefault="000B706E">
      <w:r>
        <w:separator/>
      </w:r>
    </w:p>
  </w:endnote>
  <w:endnote w:type="continuationSeparator" w:id="0">
    <w:p w14:paraId="543FFA46" w14:textId="77777777" w:rsidR="000B706E" w:rsidRDefault="000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35CD" w14:textId="39E0F76B" w:rsidR="00410B9F" w:rsidRDefault="00410B9F"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_______________________________________________________</w:t>
    </w:r>
  </w:p>
  <w:p w14:paraId="6DD35976" w14:textId="1013F7B0"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sidR="00996075">
      <w:rPr>
        <w:rFonts w:asciiTheme="majorHAnsi" w:hAnsiTheme="majorHAnsi"/>
        <w:b/>
        <w:color w:val="808080"/>
        <w:sz w:val="16"/>
        <w:szCs w:val="14"/>
      </w:rPr>
      <w:t xml:space="preserve"> </w:t>
    </w:r>
    <w:r w:rsidR="00996075" w:rsidRPr="00996075">
      <w:rPr>
        <w:rFonts w:asciiTheme="majorHAnsi" w:hAnsiTheme="majorHAnsi"/>
        <w:b/>
        <w:color w:val="808080"/>
        <w:sz w:val="16"/>
        <w:szCs w:val="14"/>
      </w:rPr>
      <w:t>MAINTENANCE SERVICE OF THE SOFTWARE PROD</w:t>
    </w:r>
    <w:r w:rsidR="00996075">
      <w:rPr>
        <w:rFonts w:asciiTheme="majorHAnsi" w:hAnsiTheme="majorHAnsi"/>
        <w:b/>
        <w:color w:val="808080"/>
        <w:sz w:val="16"/>
        <w:szCs w:val="14"/>
      </w:rPr>
      <w:t>UCT $AVRS FOR SOGEI – YEAR 2023</w:t>
    </w:r>
    <w:r w:rsidR="006B3BA9">
      <w:rPr>
        <w:rFonts w:asciiTheme="majorHAnsi" w:hAnsiTheme="majorHAnsi"/>
        <w:b/>
        <w:iCs/>
        <w:color w:val="808080"/>
        <w:sz w:val="16"/>
        <w:szCs w:val="14"/>
      </w:rPr>
      <w:t xml:space="preserve"> - </w:t>
    </w:r>
    <w:r w:rsidR="0033329E" w:rsidRPr="0033329E">
      <w:rPr>
        <w:rFonts w:asciiTheme="majorHAnsi" w:hAnsiTheme="majorHAnsi"/>
        <w:b/>
        <w:i/>
        <w:color w:val="808080"/>
        <w:sz w:val="16"/>
        <w:szCs w:val="14"/>
      </w:rPr>
      <w:t>Direct award pursuant to art. 1, paragraph 2, lette</w:t>
    </w:r>
    <w:r w:rsidR="008F62A3">
      <w:rPr>
        <w:rFonts w:asciiTheme="majorHAnsi" w:hAnsiTheme="majorHAnsi"/>
        <w:b/>
        <w:i/>
        <w:color w:val="808080"/>
        <w:sz w:val="16"/>
        <w:szCs w:val="14"/>
      </w:rPr>
      <w:t>r a) of Legislative Decree no. 7</w:t>
    </w:r>
    <w:r w:rsidR="0033329E" w:rsidRPr="0033329E">
      <w:rPr>
        <w:rFonts w:asciiTheme="majorHAnsi" w:hAnsiTheme="majorHAnsi"/>
        <w:b/>
        <w:i/>
        <w:color w:val="808080"/>
        <w:sz w:val="16"/>
        <w:szCs w:val="14"/>
      </w:rPr>
      <w:t xml:space="preserve">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5668160A"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6B3BA9">
      <w:rPr>
        <w:rFonts w:asciiTheme="majorHAnsi" w:hAnsiTheme="majorHAnsi"/>
        <w:color w:val="808080"/>
        <w:sz w:val="16"/>
        <w:szCs w:val="14"/>
        <w:lang w:val="fr-FR"/>
      </w:rPr>
      <w:t>sification: Consip public</w:t>
    </w:r>
    <w:r w:rsidR="00FD5D46">
      <w:rPr>
        <w:rFonts w:asciiTheme="majorHAnsi" w:hAnsiTheme="majorHAnsi"/>
        <w:color w:val="808080"/>
        <w:sz w:val="16"/>
        <w:szCs w:val="14"/>
        <w:lang w:val="fr-FR"/>
      </w:rPr>
      <w:tab/>
      <w:t>rev ottobre 2022</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D6363F">
      <w:rPr>
        <w:rFonts w:asciiTheme="majorHAnsi" w:hAnsiTheme="majorHAnsi"/>
        <w:noProof/>
        <w:color w:val="808080"/>
        <w:sz w:val="16"/>
        <w:szCs w:val="14"/>
        <w:lang w:val="fr-FR"/>
      </w:rPr>
      <w:t>16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6DD800F" w:rsidR="001074E8" w:rsidRDefault="001074E8" w:rsidP="00D323B6">
    <w:pPr>
      <w:pStyle w:val="Pidipagina"/>
      <w:rPr>
        <w:rFonts w:asciiTheme="majorHAnsi" w:hAnsiTheme="majorHAnsi"/>
        <w:b/>
        <w:color w:val="808080"/>
        <w:sz w:val="16"/>
        <w:szCs w:val="14"/>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p w14:paraId="2A86A654" w14:textId="78F302F3" w:rsidR="005132FB" w:rsidRPr="00D323B6" w:rsidRDefault="005132FB" w:rsidP="00D323B6">
    <w:pPr>
      <w:pStyle w:val="Pidipagina"/>
      <w:rPr>
        <w:lang w:val="en-US"/>
      </w:rPr>
    </w:pPr>
    <w:r>
      <w:rPr>
        <w:rFonts w:asciiTheme="majorHAnsi" w:hAnsiTheme="majorHAnsi"/>
        <w:b/>
        <w:color w:val="808080"/>
        <w:sz w:val="16"/>
        <w:szCs w:val="14"/>
      </w:rPr>
      <w:t>Rev. ottobre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9A3E" w14:textId="77777777" w:rsidR="000B706E" w:rsidRDefault="000B706E">
      <w:r>
        <w:separator/>
      </w:r>
    </w:p>
  </w:footnote>
  <w:footnote w:type="continuationSeparator" w:id="0">
    <w:p w14:paraId="15CE9B53" w14:textId="77777777" w:rsidR="000B706E" w:rsidRDefault="000B706E">
      <w:r>
        <w:continuationSeparator/>
      </w:r>
    </w:p>
  </w:footnote>
  <w:footnote w:id="1">
    <w:p w14:paraId="5CF1B7D4" w14:textId="77777777" w:rsidR="00410B9F" w:rsidRPr="0081324B" w:rsidRDefault="00410B9F" w:rsidP="00410B9F">
      <w:pPr>
        <w:spacing w:line="240" w:lineRule="auto"/>
        <w:rPr>
          <w:sz w:val="18"/>
          <w:szCs w:val="18"/>
          <w:lang w:val="en-US"/>
        </w:rPr>
      </w:pPr>
      <w:r w:rsidRPr="00B31855">
        <w:rPr>
          <w:rStyle w:val="Rimandonotaapidipagina"/>
        </w:rPr>
        <w:footnoteRef/>
      </w:r>
      <w:r w:rsidRPr="0081324B">
        <w:rPr>
          <w:lang w:val="en-US"/>
        </w:rPr>
        <w:t xml:space="preserve"> </w:t>
      </w:r>
      <w:r w:rsidRPr="0081324B">
        <w:rPr>
          <w:sz w:val="18"/>
          <w:szCs w:val="18"/>
          <w:lang w:val="en-US"/>
        </w:rPr>
        <w:t>The ANAC Guidelines n. 494/2019 on the conflict of interest indicate, for the phase of "Publication of the announcement and setting deadlines for the receipt of offers", as the party involved in the RUP (for Consip we refer to the Rdp pursuant to art. 31 of Legislative Decree no. lgs. n. 50/2016 as well as the Rdp pursuant to art. 2 DL n. 76/2020 conv. with mod. in law n. 120/2020); another person involved must be considered the one who signs and publishes the announcement.</w:t>
      </w:r>
    </w:p>
    <w:p w14:paraId="4026301C" w14:textId="77777777" w:rsidR="00410B9F" w:rsidRPr="0081324B" w:rsidRDefault="00410B9F" w:rsidP="00410B9F">
      <w:pPr>
        <w:spacing w:line="240" w:lineRule="auto"/>
        <w:rPr>
          <w:rFonts w:ascii="Trebuchet MS" w:hAnsi="Trebuchet MS"/>
          <w:sz w:val="18"/>
          <w:szCs w:val="18"/>
          <w:lang w:val="en-US"/>
        </w:rPr>
      </w:pPr>
      <w:r w:rsidRPr="0081324B">
        <w:rPr>
          <w:sz w:val="18"/>
          <w:szCs w:val="18"/>
          <w:lang w:val="en-US"/>
        </w:rPr>
        <w:t>With reference to the economic operator who submits the application form, the declaration is to be understood as referring to subjects with the appropriate powers to engage the same operator in the tender as well as the person making the declaration.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36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5C5CB72C"/>
    <w:lvl w:ilvl="0" w:tplc="9AF2B58E">
      <w:start w:val="1"/>
      <w:numFmt w:val="lowerLetter"/>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B706E"/>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11FC"/>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206A8"/>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2F6389"/>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1D91"/>
    <w:rsid w:val="003D3B12"/>
    <w:rsid w:val="003D7BA1"/>
    <w:rsid w:val="003E60E4"/>
    <w:rsid w:val="003F4234"/>
    <w:rsid w:val="003F61FE"/>
    <w:rsid w:val="003F6615"/>
    <w:rsid w:val="00404480"/>
    <w:rsid w:val="00404494"/>
    <w:rsid w:val="004077EC"/>
    <w:rsid w:val="00410B9F"/>
    <w:rsid w:val="004130F8"/>
    <w:rsid w:val="00413AD1"/>
    <w:rsid w:val="00414407"/>
    <w:rsid w:val="00423E16"/>
    <w:rsid w:val="00432D12"/>
    <w:rsid w:val="00435553"/>
    <w:rsid w:val="00444ABE"/>
    <w:rsid w:val="004555D2"/>
    <w:rsid w:val="00457A36"/>
    <w:rsid w:val="00461F24"/>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32FB"/>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7779E"/>
    <w:rsid w:val="00680293"/>
    <w:rsid w:val="00683454"/>
    <w:rsid w:val="0068527C"/>
    <w:rsid w:val="006A1848"/>
    <w:rsid w:val="006A65C7"/>
    <w:rsid w:val="006B3BA9"/>
    <w:rsid w:val="006B5401"/>
    <w:rsid w:val="006B65D0"/>
    <w:rsid w:val="006C6A96"/>
    <w:rsid w:val="006D08DC"/>
    <w:rsid w:val="006D3342"/>
    <w:rsid w:val="006D393F"/>
    <w:rsid w:val="006E03EE"/>
    <w:rsid w:val="006E2EB8"/>
    <w:rsid w:val="006F0E1D"/>
    <w:rsid w:val="00723622"/>
    <w:rsid w:val="007301E0"/>
    <w:rsid w:val="007365FA"/>
    <w:rsid w:val="00736B05"/>
    <w:rsid w:val="0074608B"/>
    <w:rsid w:val="00753363"/>
    <w:rsid w:val="00753D16"/>
    <w:rsid w:val="007540B4"/>
    <w:rsid w:val="0076532B"/>
    <w:rsid w:val="00765AB1"/>
    <w:rsid w:val="00767459"/>
    <w:rsid w:val="00773942"/>
    <w:rsid w:val="00794FD1"/>
    <w:rsid w:val="007A0F8C"/>
    <w:rsid w:val="007A59F6"/>
    <w:rsid w:val="007B2137"/>
    <w:rsid w:val="007B5374"/>
    <w:rsid w:val="007C0301"/>
    <w:rsid w:val="007D0B1F"/>
    <w:rsid w:val="007D2F01"/>
    <w:rsid w:val="007E374C"/>
    <w:rsid w:val="007E7769"/>
    <w:rsid w:val="0081030B"/>
    <w:rsid w:val="00817E14"/>
    <w:rsid w:val="008240A6"/>
    <w:rsid w:val="0082469A"/>
    <w:rsid w:val="00830E39"/>
    <w:rsid w:val="008310DC"/>
    <w:rsid w:val="00831E10"/>
    <w:rsid w:val="00833678"/>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62A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96075"/>
    <w:rsid w:val="009A3790"/>
    <w:rsid w:val="009A3D0F"/>
    <w:rsid w:val="009A76C4"/>
    <w:rsid w:val="009B2ACE"/>
    <w:rsid w:val="009B308F"/>
    <w:rsid w:val="009B33BD"/>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5698"/>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17EC"/>
    <w:rsid w:val="00C65B8F"/>
    <w:rsid w:val="00C66747"/>
    <w:rsid w:val="00C72904"/>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35322"/>
    <w:rsid w:val="00D47240"/>
    <w:rsid w:val="00D53505"/>
    <w:rsid w:val="00D537BA"/>
    <w:rsid w:val="00D615B0"/>
    <w:rsid w:val="00D6363F"/>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40D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D5D46"/>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AA832-1D91-48C1-BDF4-375AB130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5008</Words>
  <Characters>28552</Characters>
  <Application>Microsoft Office Word</Application>
  <DocSecurity>0</DocSecurity>
  <Lines>237</Lines>
  <Paragraphs>66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33494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2023-01-04T14:24:00Z</dcterms:modified>
</cp:coreProperties>
</file>